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:rsidR="00D370D4" w:rsidRPr="00601E0B" w:rsidRDefault="00D370D4">
      <w:pPr>
        <w:jc w:val="center"/>
        <w:rPr>
          <w:dstrike/>
        </w:rPr>
      </w:pPr>
    </w:p>
    <w:tbl>
      <w:tblPr>
        <w:tblW w:w="0" w:type="auto"/>
        <w:tblLook w:val="01E0"/>
      </w:tblPr>
      <w:tblGrid>
        <w:gridCol w:w="1272"/>
        <w:gridCol w:w="2200"/>
        <w:gridCol w:w="6635"/>
      </w:tblGrid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The </w:t>
            </w:r>
            <w:r w:rsidR="00601E0B" w:rsidRPr="005D05E5">
              <w:rPr>
                <w:i/>
              </w:rPr>
              <w:t xml:space="preserve">Client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 w:rsidP="002C0969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A36327">
              <w:rPr>
                <w:rFonts w:hint="eastAsia"/>
              </w:rPr>
              <w:t>L</w:t>
            </w:r>
            <w:r w:rsidR="002C0969">
              <w:t>aois</w:t>
            </w:r>
            <w:r w:rsidR="00A36327">
              <w:t xml:space="preserve"> County Council</w:t>
            </w:r>
            <w:r w:rsidRPr="005D05E5">
              <w:fldChar w:fldCharType="end"/>
            </w:r>
          </w:p>
        </w:tc>
      </w:tr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Address of </w:t>
            </w:r>
            <w:r w:rsidR="00601E0B" w:rsidRPr="005D05E5">
              <w:rPr>
                <w:i/>
              </w:rPr>
              <w:t>Client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 w:rsidP="002C0969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2C0969" w:rsidRPr="002C0969">
              <w:t>Laois County Council, Housing Department, Aras an Chontae, JFl Avenue, Portlaoise, Co. Laois R32 EHP9</w:t>
            </w:r>
            <w:r w:rsidRPr="005D05E5">
              <w:fldChar w:fldCharType="end"/>
            </w:r>
          </w:p>
        </w:tc>
      </w:tr>
      <w:tr w:rsidR="00D370D4" w:rsidRPr="005D05E5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>
            <w:r w:rsidRPr="005D05E5"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:rsidR="00D370D4" w:rsidRPr="005D05E5" w:rsidRDefault="00D370D4">
            <w:pPr>
              <w:ind w:left="720"/>
            </w:pPr>
          </w:p>
        </w:tc>
      </w:tr>
    </w:tbl>
    <w:p w:rsidR="00D370D4" w:rsidRPr="005D05E5" w:rsidRDefault="00D370D4"/>
    <w:tbl>
      <w:tblPr>
        <w:tblW w:w="0" w:type="auto"/>
        <w:tblLook w:val="01E0"/>
      </w:tblPr>
      <w:tblGrid>
        <w:gridCol w:w="1272"/>
        <w:gridCol w:w="2200"/>
        <w:gridCol w:w="6635"/>
      </w:tblGrid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 w:rsidP="002C0969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2C0969" w:rsidRPr="002C0969">
              <w:t>Provision Of Integrated Design Team Services For Delivery of Energy Efficiency Retrofitting Project and associated works to existing Social Housing in County Laois</w:t>
            </w:r>
            <w:r w:rsidR="00527AED" w:rsidRPr="00527AED">
              <w:t>.</w:t>
            </w:r>
            <w:r w:rsidR="00A36A51" w:rsidRPr="00A36A51">
              <w:t> </w:t>
            </w:r>
            <w:r w:rsidRPr="005D05E5">
              <w:fldChar w:fldCharType="end"/>
            </w:r>
          </w:p>
        </w:tc>
      </w:tr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Name of </w:t>
            </w:r>
            <w:r w:rsidR="00601E0B" w:rsidRPr="005D05E5">
              <w:rPr>
                <w:i/>
              </w:rPr>
              <w:t xml:space="preserve">Consultant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</w:tbl>
    <w:p w:rsidR="00D370D4" w:rsidRPr="005D05E5" w:rsidRDefault="00D370D4"/>
    <w:tbl>
      <w:tblPr>
        <w:tblW w:w="0" w:type="auto"/>
        <w:tblLook w:val="01E0"/>
      </w:tblPr>
      <w:tblGrid>
        <w:gridCol w:w="1272"/>
        <w:gridCol w:w="2200"/>
        <w:gridCol w:w="6635"/>
      </w:tblGrid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:rsidRPr="005D05E5">
        <w:trPr>
          <w:trHeight w:val="567"/>
        </w:trPr>
        <w:tc>
          <w:tcPr>
            <w:tcW w:w="1272" w:type="dxa"/>
          </w:tcPr>
          <w:p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370D4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</w:tbl>
    <w:p w:rsidR="00D370D4" w:rsidRPr="005D05E5" w:rsidRDefault="00D370D4"/>
    <w:p w:rsidR="00D370D4" w:rsidRPr="005D05E5" w:rsidRDefault="00D370D4">
      <w:r w:rsidRPr="005D05E5">
        <w:t>A Dhaoine Uaisle</w:t>
      </w:r>
    </w:p>
    <w:p w:rsidR="00D370D4" w:rsidRPr="005D05E5" w:rsidRDefault="00D370D4"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682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3984"/>
        <w:gridCol w:w="1620"/>
        <w:gridCol w:w="3128"/>
        <w:gridCol w:w="950"/>
      </w:tblGrid>
      <w:tr w:rsidR="00D370D4" w:rsidRPr="005D05E5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>Name of Insurance Company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4470A6" w:rsidP="0016309A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:rsidRPr="005D05E5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>Address of Insurance Company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4470A6" w:rsidP="0016309A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Policy No.(s)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:rsidTr="00924A79">
        <w:trPr>
          <w:cantSplit/>
          <w:trHeight w:val="635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Retroactive Date(s)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Renewal Date(s)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D370D4">
            <w:r>
              <w:t>Occupation as stated in the policy(ies)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:rsidTr="00924A79">
        <w:trPr>
          <w:cantSplit/>
          <w:trHeight w:val="567"/>
          <w:jc w:val="right"/>
        </w:trPr>
        <w:tc>
          <w:tcPr>
            <w:tcW w:w="398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>Limit of Indemnity</w:t>
            </w: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 xml:space="preserve">Any One Claim 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>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D370D4" w:rsidTr="00924A79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pPr>
              <w:ind w:left="720"/>
            </w:pP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 xml:space="preserve">Any One Period 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D370D4" w:rsidRPr="005D05E5" w:rsidRDefault="00D370D4">
            <w:r w:rsidRPr="005D05E5">
              <w:t>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6027EF" w:rsidTr="00924A79">
        <w:trPr>
          <w:cantSplit/>
          <w:trHeight w:val="567"/>
          <w:jc w:val="right"/>
        </w:trPr>
        <w:tc>
          <w:tcPr>
            <w:tcW w:w="3984" w:type="dxa"/>
            <w:vMerge w:val="restart"/>
            <w:tcBorders>
              <w:left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:rsidR="006027EF" w:rsidRPr="005D05E5" w:rsidRDefault="006027EF" w:rsidP="00306C8A">
            <w:r w:rsidRPr="005D05E5">
              <w:t>Amount of Policy Excess, if any</w:t>
            </w:r>
            <w:r w:rsidRPr="005D05E5">
              <w:rPr>
                <w:rStyle w:val="FootnoteReference"/>
              </w:rPr>
              <w:footnoteReference w:id="1"/>
            </w:r>
            <w:r w:rsidRPr="005D05E5">
              <w:tab/>
            </w:r>
          </w:p>
        </w:tc>
        <w:tc>
          <w:tcPr>
            <w:tcW w:w="474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6027EF">
            <w:r w:rsidRPr="005D05E5">
              <w:t>Are Legal Defence costs paid in addition to the Limit of Indeminity</w:t>
            </w:r>
          </w:p>
        </w:tc>
        <w:tc>
          <w:tcPr>
            <w:tcW w:w="95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4470A6" w:rsidP="00924A79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6027EF" w:rsidRPr="005D05E5">
              <w:instrText xml:space="preserve"> FORMDROPDOWN </w:instrText>
            </w:r>
            <w:r>
              <w:fldChar w:fldCharType="separate"/>
            </w:r>
            <w:r w:rsidRPr="005D05E5">
              <w:fldChar w:fldCharType="end"/>
            </w:r>
          </w:p>
        </w:tc>
      </w:tr>
      <w:tr w:rsidR="006027EF" w:rsidTr="00924A79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:rsidR="006027EF" w:rsidRPr="005D05E5" w:rsidRDefault="006027EF"/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6027EF">
            <w:r w:rsidRPr="005D05E5">
              <w:t>Any One Claim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6027EF" w:rsidP="0016309A">
            <w:r w:rsidRPr="005D05E5">
              <w:t xml:space="preserve">   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  <w:r w:rsidRPr="005D05E5">
              <w:t xml:space="preserve">  % of income or 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6027EF" w:rsidTr="006027EF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:rsidR="006027EF" w:rsidRPr="005D05E5" w:rsidRDefault="006027EF"/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6027EF">
            <w:r w:rsidRPr="005D05E5">
              <w:t>Any One Period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6027EF" w:rsidRPr="005D05E5" w:rsidRDefault="006027EF">
            <w:r w:rsidRPr="005D05E5">
              <w:t xml:space="preserve">   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  <w:r w:rsidRPr="005D05E5">
              <w:t xml:space="preserve">  % of incime or 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</w:tbl>
    <w:p w:rsidR="00D370D4" w:rsidRDefault="00D370D4"/>
    <w:tbl>
      <w:tblPr>
        <w:tblW w:w="973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4140"/>
        <w:gridCol w:w="4832"/>
        <w:gridCol w:w="756"/>
        <w:gridCol w:w="7"/>
      </w:tblGrid>
      <w:tr w:rsidR="004615E5" w:rsidTr="0034185C">
        <w:trPr>
          <w:gridAfter w:val="2"/>
          <w:wAfter w:w="763" w:type="dxa"/>
          <w:cantSplit/>
          <w:trHeight w:val="367"/>
          <w:jc w:val="right"/>
        </w:trPr>
        <w:tc>
          <w:tcPr>
            <w:tcW w:w="4140" w:type="dxa"/>
            <w:tcBorders>
              <w:bottom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  <w:tc>
          <w:tcPr>
            <w:tcW w:w="4832" w:type="dxa"/>
            <w:tcBorders>
              <w:bottom w:val="single" w:sz="12" w:space="0" w:color="99CCFF"/>
            </w:tcBorders>
          </w:tcPr>
          <w:p w:rsidR="004615E5" w:rsidRDefault="004615E5">
            <w:pPr>
              <w:ind w:left="720"/>
            </w:pPr>
          </w:p>
        </w:tc>
      </w:tr>
      <w:tr w:rsidR="00601E0B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601E0B" w:rsidRDefault="00601E0B" w:rsidP="00924A79">
            <w:r>
              <w:t>Territorial Limits in relation to the insurance</w:t>
            </w:r>
            <w:r w:rsidR="004470A6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 w:rsidR="004470A6"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4470A6">
              <w:fldChar w:fldCharType="end"/>
            </w:r>
          </w:p>
        </w:tc>
      </w:tr>
      <w:tr w:rsidR="00924A79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924A79" w:rsidRDefault="00924A79" w:rsidP="00924A79">
            <w:r>
              <w:t>Jurisdiction is limited to</w:t>
            </w:r>
            <w:r w:rsidR="004470A6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A46A55">
              <w:instrText xml:space="preserve"> FORMTEXT </w:instrText>
            </w:r>
            <w:r w:rsidR="004470A6">
              <w:fldChar w:fldCharType="separate"/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4470A6">
              <w:fldChar w:fldCharType="end"/>
            </w:r>
          </w:p>
        </w:tc>
      </w:tr>
      <w:tr w:rsidR="004615E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34185C" w:rsidRDefault="004615E5">
            <w:r w:rsidRPr="005D05E5">
              <w:t xml:space="preserve">The insurance includes legal liability in </w:t>
            </w:r>
          </w:p>
          <w:p w:rsidR="004615E5" w:rsidRPr="005D05E5" w:rsidRDefault="004615E5">
            <w:r w:rsidRPr="005D05E5">
              <w:t>respect of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Pr="005D05E5" w:rsidRDefault="004615E5">
            <w:r w:rsidRPr="005D05E5">
              <w:t xml:space="preserve">death, bodily injury or disease to persons (other than employees) resulting from breach of the </w:t>
            </w:r>
            <w:r w:rsidR="005D05E5">
              <w:t xml:space="preserve">Consultant’s </w:t>
            </w:r>
            <w:r w:rsidRPr="005D05E5">
              <w:t>professional duties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Pr="005D05E5" w:rsidRDefault="004615E5">
            <w:pPr>
              <w:ind w:left="720"/>
            </w:pP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Pr="005D05E5" w:rsidRDefault="004615E5">
            <w:r w:rsidRPr="005D05E5">
              <w:t xml:space="preserve">damage to third party property resulting from breach of the </w:t>
            </w:r>
            <w:r w:rsidR="005D05E5">
              <w:t xml:space="preserve">Consultant’s </w:t>
            </w:r>
            <w:r w:rsidRPr="005D05E5">
              <w:t>professional duties</w:t>
            </w:r>
          </w:p>
        </w:tc>
        <w:tc>
          <w:tcPr>
            <w:tcW w:w="75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102D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2D102D" w:rsidRPr="005D05E5" w:rsidRDefault="002D102D">
            <w:r w:rsidRPr="005D05E5">
              <w:t>Does the insurance provide the indemnity required in respect of liabilities assumed under the standard</w:t>
            </w:r>
            <w:r w:rsidR="0016309A" w:rsidRPr="005D05E5">
              <w:t xml:space="preserve"> Conditions of Engagement for public works (COE 1 and COE 2)</w:t>
            </w:r>
            <w:r w:rsidRPr="005D05E5">
              <w:t xml:space="preserve"> </w:t>
            </w:r>
          </w:p>
        </w:tc>
        <w:tc>
          <w:tcPr>
            <w:tcW w:w="75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2D102D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B624D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Pr="005D05E5" w:rsidRDefault="004615E5">
            <w:r w:rsidRPr="005D05E5">
              <w:t>The insurance covers claims arising out of the sub-contracting of design or supervision activi</w:t>
            </w:r>
            <w:r w:rsidR="00831EF7" w:rsidRPr="005D05E5">
              <w:t>ties, if any, to sub</w:t>
            </w:r>
            <w:r w:rsidR="00A46A55" w:rsidRPr="005D05E5">
              <w:t>-</w:t>
            </w:r>
            <w:r w:rsidR="00831EF7" w:rsidRPr="005D05E5">
              <w:t>consultants</w:t>
            </w:r>
            <w:r w:rsidR="00A46A55" w:rsidRPr="005D05E5">
              <w:t>.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309A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16309A" w:rsidRPr="005D05E5" w:rsidRDefault="0016309A">
            <w:r w:rsidRPr="005D05E5">
              <w:t>Does the policy contain any particula</w:t>
            </w:r>
            <w:r w:rsidR="00831EF7" w:rsidRPr="005D05E5">
              <w:t xml:space="preserve">r conditions </w:t>
            </w:r>
            <w:r w:rsidRPr="005D05E5">
              <w:t>regarding the appointment of sub-consultants</w:t>
            </w:r>
            <w:r w:rsidR="00831EF7" w:rsidRPr="005D05E5">
              <w:t xml:space="preserve"> such as the sub-consultant maintaining its own insurance and/or the cover does not extend to liability for sub-consultants from different disciplines.  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16309A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16309A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309A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34185C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Cover is provided in respect of Consultant's liability for all disciplines on this project.</w:t>
            </w:r>
            <w:r w:rsidRPr="005D05E5">
              <w:fldChar w:fldCharType="end"/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16309A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16309A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:rsidTr="0034185C">
        <w:trPr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4615E5" w:rsidRPr="005D05E5" w:rsidRDefault="004615E5">
            <w:r w:rsidRPr="005D05E5">
              <w:t>The adequacy of the professional indemnity insurances arranged by such sub-</w:t>
            </w:r>
            <w:r w:rsidR="00A46A55" w:rsidRPr="005D05E5">
              <w:t xml:space="preserve">consultants </w:t>
            </w:r>
            <w:r w:rsidRPr="005D05E5">
              <w:t>has been investigated and confirmed</w:t>
            </w:r>
          </w:p>
        </w:tc>
        <w:tc>
          <w:tcPr>
            <w:tcW w:w="7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A06EA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4615E5" w:rsidRPr="005D05E5" w:rsidRDefault="004615E5">
            <w:r w:rsidRPr="005D05E5">
              <w:t>The insurance includes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Pr="005D05E5" w:rsidRDefault="004615E5">
            <w:r w:rsidRPr="005D05E5">
              <w:t>Liability as project supervisor for design process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A06EA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A46A5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A46A55" w:rsidRPr="005D05E5" w:rsidRDefault="00A46A55">
            <w:r w:rsidRPr="005D05E5">
              <w:t>The insurance does not contain any exclusions or limitations regarding the provision of Collateral Warranties.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A46A5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A46A5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:rsidTr="0034185C">
        <w:trPr>
          <w:gridAfter w:val="1"/>
          <w:wAfter w:w="7" w:type="dxa"/>
          <w:cantSplit/>
          <w:trHeight w:val="550"/>
          <w:jc w:val="right"/>
        </w:trPr>
        <w:tc>
          <w:tcPr>
            <w:tcW w:w="4140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:rsidR="004615E5" w:rsidRPr="005D05E5" w:rsidRDefault="00A46A55">
            <w:r w:rsidRPr="005D05E5">
              <w:t xml:space="preserve">What cover is provided in respect of 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Pr="005D05E5" w:rsidRDefault="004615E5">
            <w:r w:rsidRPr="005D05E5">
              <w:t>Date Recognition / Year 2000 problems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A46A5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A46A55" w:rsidRPr="005D05E5" w:rsidRDefault="00A46A55">
            <w:r w:rsidRPr="005D05E5">
              <w:t>Pollution / contamination</w:t>
            </w:r>
          </w:p>
          <w:p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A46A5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A46A55" w:rsidRPr="005D05E5" w:rsidRDefault="00A46A55">
            <w:r w:rsidRPr="005D05E5">
              <w:t xml:space="preserve">Composite panels </w:t>
            </w:r>
          </w:p>
          <w:p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A46A55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:rsidR="00A46A55" w:rsidRPr="005D05E5" w:rsidRDefault="00A46A55">
            <w:r w:rsidRPr="005D05E5">
              <w:t xml:space="preserve">Asbestos </w:t>
            </w:r>
          </w:p>
          <w:p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3E081B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3E081B" w:rsidRPr="005D05E5" w:rsidRDefault="003E081B">
            <w:r w:rsidRPr="005D05E5">
              <w:t>Cover provided in respect of Joint Venture activities including the Consultant’s liability for claims which may arise from activities of Joint Venture Partners.</w:t>
            </w:r>
          </w:p>
        </w:tc>
      </w:tr>
    </w:tbl>
    <w:p w:rsidR="00D370D4" w:rsidRDefault="00D370D4"/>
    <w:p w:rsidR="00D370D4" w:rsidRDefault="00D370D4">
      <w:r>
        <w:t>Is mise, le meas</w:t>
      </w:r>
    </w:p>
    <w:p w:rsidR="00D370D4" w:rsidRDefault="00D370D4"/>
    <w:p w:rsidR="00D370D4" w:rsidRDefault="00D370D4">
      <w:r>
        <w:t>Signed</w:t>
      </w:r>
    </w:p>
    <w:p w:rsidR="00D370D4" w:rsidRDefault="00D370D4"/>
    <w:p w:rsidR="00D370D4" w:rsidRDefault="00D370D4"/>
    <w:p w:rsidR="00D370D4" w:rsidRDefault="00D370D4">
      <w:r>
        <w:t>__________________________</w:t>
      </w:r>
    </w:p>
    <w:p w:rsidR="00D370D4" w:rsidRDefault="00D370D4">
      <w:r>
        <w:t>On behalf of the Insurer or Insurance Broker</w:t>
      </w:r>
    </w:p>
    <w:sectPr w:rsidR="00D370D4" w:rsidSect="00924A79">
      <w:footerReference w:type="even" r:id="rId7"/>
      <w:footerReference w:type="default" r:id="rId8"/>
      <w:endnotePr>
        <w:numFmt w:val="lowerLetter"/>
      </w:endnotePr>
      <w:type w:val="continuous"/>
      <w:pgSz w:w="11909" w:h="16834" w:code="9"/>
      <w:pgMar w:top="567" w:right="907" w:bottom="567" w:left="907" w:header="720" w:footer="4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327" w:rsidRDefault="00A36327">
      <w:r>
        <w:separator/>
      </w:r>
    </w:p>
  </w:endnote>
  <w:endnote w:type="continuationSeparator" w:id="0">
    <w:p w:rsidR="00A36327" w:rsidRDefault="00A36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85C" w:rsidRDefault="004470A6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18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185C" w:rsidRDefault="0034185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85C" w:rsidRDefault="004470A6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18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0969">
      <w:rPr>
        <w:rStyle w:val="PageNumber"/>
        <w:noProof/>
      </w:rPr>
      <w:t>1</w:t>
    </w:r>
    <w:r>
      <w:rPr>
        <w:rStyle w:val="PageNumber"/>
      </w:rPr>
      <w:fldChar w:fldCharType="end"/>
    </w:r>
  </w:p>
  <w:p w:rsidR="00D370D4" w:rsidRDefault="0034185C">
    <w:pPr>
      <w:pStyle w:val="Footer"/>
      <w:spacing w:before="240" w:after="0"/>
    </w:pPr>
    <w:r>
      <w:rPr>
        <w:b/>
        <w:bCs/>
      </w:rPr>
      <w:t>MF 2.1</w:t>
    </w:r>
    <w:r>
      <w:rPr>
        <w:b/>
        <w:bCs/>
      </w:rPr>
      <w:tab/>
    </w:r>
    <w:r w:rsidR="00873B43">
      <w:rPr>
        <w:b/>
        <w:bCs/>
      </w:rPr>
      <w:t>22/12/2010</w:t>
    </w:r>
    <w:r w:rsidR="00D370D4">
      <w:tab/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327" w:rsidRDefault="00A36327">
      <w:r>
        <w:separator/>
      </w:r>
    </w:p>
  </w:footnote>
  <w:footnote w:type="continuationSeparator" w:id="0">
    <w:p w:rsidR="00A36327" w:rsidRDefault="00A36327">
      <w:r>
        <w:continuationSeparator/>
      </w:r>
    </w:p>
  </w:footnote>
  <w:footnote w:id="1">
    <w:p w:rsidR="006027EF" w:rsidRPr="005D05E5" w:rsidRDefault="006027EF">
      <w:pPr>
        <w:pStyle w:val="FootnoteText"/>
      </w:pPr>
      <w:r w:rsidRPr="005D05E5">
        <w:rPr>
          <w:rStyle w:val="FootnoteReference"/>
        </w:rPr>
        <w:footnoteRef/>
      </w:r>
      <w:r w:rsidRPr="005D05E5">
        <w:t xml:space="preserve"> The excess may be a lump sum or a proportion of fee income.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5"/>
  </w:num>
  <w:num w:numId="2">
    <w:abstractNumId w:val="19"/>
  </w:num>
  <w:num w:numId="3">
    <w:abstractNumId w:val="24"/>
  </w:num>
  <w:num w:numId="4">
    <w:abstractNumId w:val="54"/>
  </w:num>
  <w:num w:numId="5">
    <w:abstractNumId w:val="45"/>
  </w:num>
  <w:num w:numId="6">
    <w:abstractNumId w:val="52"/>
  </w:num>
  <w:num w:numId="7">
    <w:abstractNumId w:val="14"/>
  </w:num>
  <w:num w:numId="8">
    <w:abstractNumId w:val="53"/>
  </w:num>
  <w:num w:numId="9">
    <w:abstractNumId w:val="3"/>
  </w:num>
  <w:num w:numId="10">
    <w:abstractNumId w:val="0"/>
  </w:num>
  <w:num w:numId="11">
    <w:abstractNumId w:val="1"/>
  </w:num>
  <w:num w:numId="12">
    <w:abstractNumId w:val="49"/>
  </w:num>
  <w:num w:numId="13">
    <w:abstractNumId w:val="8"/>
  </w:num>
  <w:num w:numId="14">
    <w:abstractNumId w:val="27"/>
  </w:num>
  <w:num w:numId="15">
    <w:abstractNumId w:val="46"/>
  </w:num>
  <w:num w:numId="16">
    <w:abstractNumId w:val="51"/>
  </w:num>
  <w:num w:numId="17">
    <w:abstractNumId w:val="21"/>
  </w:num>
  <w:num w:numId="18">
    <w:abstractNumId w:val="28"/>
  </w:num>
  <w:num w:numId="19">
    <w:abstractNumId w:val="7"/>
  </w:num>
  <w:num w:numId="20">
    <w:abstractNumId w:val="13"/>
  </w:num>
  <w:num w:numId="21">
    <w:abstractNumId w:val="23"/>
  </w:num>
  <w:num w:numId="22">
    <w:abstractNumId w:val="18"/>
  </w:num>
  <w:num w:numId="23">
    <w:abstractNumId w:val="37"/>
  </w:num>
  <w:num w:numId="24">
    <w:abstractNumId w:val="34"/>
  </w:num>
  <w:num w:numId="25">
    <w:abstractNumId w:val="9"/>
  </w:num>
  <w:num w:numId="26">
    <w:abstractNumId w:val="33"/>
  </w:num>
  <w:num w:numId="27">
    <w:abstractNumId w:val="39"/>
  </w:num>
  <w:num w:numId="28">
    <w:abstractNumId w:val="38"/>
  </w:num>
  <w:num w:numId="29">
    <w:abstractNumId w:val="32"/>
  </w:num>
  <w:num w:numId="30">
    <w:abstractNumId w:val="35"/>
  </w:num>
  <w:num w:numId="31">
    <w:abstractNumId w:val="22"/>
  </w:num>
  <w:num w:numId="32">
    <w:abstractNumId w:val="5"/>
    <w:lvlOverride w:ilvl="0">
      <w:startOverride w:val="1"/>
    </w:lvlOverride>
  </w:num>
  <w:num w:numId="33">
    <w:abstractNumId w:val="40"/>
    <w:lvlOverride w:ilvl="0">
      <w:startOverride w:val="1"/>
    </w:lvlOverride>
  </w:num>
  <w:num w:numId="34">
    <w:abstractNumId w:val="43"/>
  </w:num>
  <w:num w:numId="35">
    <w:abstractNumId w:val="36"/>
  </w:num>
  <w:num w:numId="36">
    <w:abstractNumId w:val="4"/>
  </w:num>
  <w:num w:numId="37">
    <w:abstractNumId w:val="47"/>
  </w:num>
  <w:num w:numId="38">
    <w:abstractNumId w:val="12"/>
  </w:num>
  <w:num w:numId="39">
    <w:abstractNumId w:val="15"/>
  </w:num>
  <w:num w:numId="40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0"/>
  </w:num>
  <w:num w:numId="42">
    <w:abstractNumId w:val="17"/>
  </w:num>
  <w:num w:numId="43">
    <w:abstractNumId w:val="20"/>
  </w:num>
  <w:num w:numId="44">
    <w:abstractNumId w:val="10"/>
    <w:lvlOverride w:ilvl="0">
      <w:startOverride w:val="1"/>
    </w:lvlOverride>
  </w:num>
  <w:num w:numId="45">
    <w:abstractNumId w:val="48"/>
  </w:num>
  <w:num w:numId="46">
    <w:abstractNumId w:val="10"/>
    <w:lvlOverride w:ilvl="0">
      <w:startOverride w:val="1"/>
    </w:lvlOverride>
  </w:num>
  <w:num w:numId="47">
    <w:abstractNumId w:val="26"/>
  </w:num>
  <w:num w:numId="48">
    <w:abstractNumId w:val="16"/>
  </w:num>
  <w:num w:numId="49">
    <w:abstractNumId w:val="30"/>
  </w:num>
  <w:num w:numId="50">
    <w:abstractNumId w:val="2"/>
  </w:num>
  <w:num w:numId="51">
    <w:abstractNumId w:val="44"/>
  </w:num>
  <w:num w:numId="52">
    <w:abstractNumId w:val="41"/>
  </w:num>
  <w:num w:numId="53">
    <w:abstractNumId w:val="29"/>
  </w:num>
  <w:num w:numId="54">
    <w:abstractNumId w:val="6"/>
  </w:num>
  <w:num w:numId="55">
    <w:abstractNumId w:val="31"/>
  </w:num>
  <w:num w:numId="56">
    <w:abstractNumId w:val="42"/>
  </w:num>
  <w:num w:numId="57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ttachedTemplate r:id="rId1"/>
  <w:linkStyles/>
  <w:stylePaneFormatFilter w:val="3F01"/>
  <w:documentProtection w:edit="forms" w:enforcement="1" w:cryptProviderType="rsaAES" w:cryptAlgorithmClass="hash" w:cryptAlgorithmType="typeAny" w:cryptAlgorithmSid="14" w:cryptSpinCount="100000" w:hash="i5SK8gnFlNsv+GL6AXkArZ1Ypip+5QMrH8VU+6d8noweAMg3IpKPjmD7XMTj5ZROQ1J4MEM3b1Wl&#10;ZLJE6bFxNg==" w:salt="MinViAoXUo6/Ywpp6QeKAg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</w:compat>
  <w:rsids>
    <w:rsidRoot w:val="00A36327"/>
    <w:rsid w:val="00000F48"/>
    <w:rsid w:val="000157F0"/>
    <w:rsid w:val="000341DB"/>
    <w:rsid w:val="00053D3F"/>
    <w:rsid w:val="00057092"/>
    <w:rsid w:val="00103E81"/>
    <w:rsid w:val="0016309A"/>
    <w:rsid w:val="00195540"/>
    <w:rsid w:val="00212827"/>
    <w:rsid w:val="00247A54"/>
    <w:rsid w:val="002668E2"/>
    <w:rsid w:val="002B4759"/>
    <w:rsid w:val="002B6EB2"/>
    <w:rsid w:val="002C0969"/>
    <w:rsid w:val="002D102D"/>
    <w:rsid w:val="00306C8A"/>
    <w:rsid w:val="0034185C"/>
    <w:rsid w:val="003661F1"/>
    <w:rsid w:val="003E081B"/>
    <w:rsid w:val="003E6F47"/>
    <w:rsid w:val="00425B59"/>
    <w:rsid w:val="004470A6"/>
    <w:rsid w:val="004573F0"/>
    <w:rsid w:val="004615E5"/>
    <w:rsid w:val="004769F1"/>
    <w:rsid w:val="00483D7A"/>
    <w:rsid w:val="00486779"/>
    <w:rsid w:val="004F62D1"/>
    <w:rsid w:val="00503755"/>
    <w:rsid w:val="005070D6"/>
    <w:rsid w:val="00527AED"/>
    <w:rsid w:val="0058798C"/>
    <w:rsid w:val="005D05E5"/>
    <w:rsid w:val="00601E0B"/>
    <w:rsid w:val="006027EF"/>
    <w:rsid w:val="00622458"/>
    <w:rsid w:val="006311A0"/>
    <w:rsid w:val="006A29E7"/>
    <w:rsid w:val="007F566F"/>
    <w:rsid w:val="0080556C"/>
    <w:rsid w:val="008142A3"/>
    <w:rsid w:val="00831EF7"/>
    <w:rsid w:val="00832F34"/>
    <w:rsid w:val="00861824"/>
    <w:rsid w:val="00873B43"/>
    <w:rsid w:val="008C1BA3"/>
    <w:rsid w:val="009046BF"/>
    <w:rsid w:val="00924A79"/>
    <w:rsid w:val="009553BD"/>
    <w:rsid w:val="009622FA"/>
    <w:rsid w:val="009843BA"/>
    <w:rsid w:val="009B6DB5"/>
    <w:rsid w:val="009C767E"/>
    <w:rsid w:val="009D1B50"/>
    <w:rsid w:val="00A06EAF"/>
    <w:rsid w:val="00A36327"/>
    <w:rsid w:val="00A36A51"/>
    <w:rsid w:val="00A46A55"/>
    <w:rsid w:val="00AA0CD0"/>
    <w:rsid w:val="00AC4432"/>
    <w:rsid w:val="00AD5D13"/>
    <w:rsid w:val="00B624DF"/>
    <w:rsid w:val="00B77B5F"/>
    <w:rsid w:val="00C00161"/>
    <w:rsid w:val="00D02054"/>
    <w:rsid w:val="00D11155"/>
    <w:rsid w:val="00D26BD8"/>
    <w:rsid w:val="00D370D4"/>
    <w:rsid w:val="00D81440"/>
    <w:rsid w:val="00DA14BA"/>
    <w:rsid w:val="00DC4476"/>
    <w:rsid w:val="00DF6117"/>
    <w:rsid w:val="00FC7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loyan\AppData\Local\Packages\Microsoft.MicrosoftEdge_8wekyb3d8bbwe\TempState\Downloads\MF2.1-2-12-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MF2.1-2-12-2010.dotx</Template>
  <TotalTime>7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Denis Sloyan</dc:creator>
  <cp:keywords/>
  <cp:lastModifiedBy>thennessy</cp:lastModifiedBy>
  <cp:revision>6</cp:revision>
  <cp:lastPrinted>2020-02-11T13:54:00Z</cp:lastPrinted>
  <dcterms:created xsi:type="dcterms:W3CDTF">2018-04-11T17:34:00Z</dcterms:created>
  <dcterms:modified xsi:type="dcterms:W3CDTF">2020-03-06T16:10:00Z</dcterms:modified>
</cp:coreProperties>
</file>